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23AF0FD1" w:rsidR="005053AB" w:rsidRPr="00862CFC" w:rsidRDefault="00C975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5A27DC83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Investigación de Mercado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F68338E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IADM-2010-213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459F8718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ADD-1024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47B33D55" w:rsidR="005053AB" w:rsidRPr="00862CFC" w:rsidRDefault="00AC47D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024C88C3" w14:textId="00F869E6" w:rsidR="00AC47D5" w:rsidRPr="00AC47D5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Esta asignatura aporta al perfil del Ingeniero en Administración el conocer y aplicar todas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las metodologías de investigación necesarias y útiles para obtener información valiosa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en la toma de decisiones correctas.</w:t>
            </w:r>
          </w:p>
          <w:p w14:paraId="57DD9DF3" w14:textId="49EDE824" w:rsidR="005053AB" w:rsidRPr="00862CFC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El estudiante podrá desarrollar sus capacidades creando e innovando estrategias con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investigación de mercados, así como enfocar sus conocimientos al área de la consultoría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externa o servicios profesionales. Además, identifica las oportunidades de negocios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contextos locales, regionales, nacionales e internacionales, proponiendo soluciones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creativas, implementando ventajas competitivas, minimizando riesgos.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633B4C3" w14:textId="7A828EBB" w:rsidR="00AC47D5" w:rsidRPr="00AC47D5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La asignatura diseña y ejecuta proyectos de investigación de mercados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problemas o identificar oportunidades de negocios.</w:t>
            </w:r>
          </w:p>
          <w:p w14:paraId="7368EB66" w14:textId="1612126E" w:rsidR="00AC47D5" w:rsidRPr="00AC47D5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Desarrolla una conducta proactiva en la identificación de escenarios futuros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creación de nuevas empresas o necesidades de nuevos productos</w:t>
            </w:r>
          </w:p>
          <w:p w14:paraId="1D42478C" w14:textId="674D9FC4" w:rsidR="005053AB" w:rsidRPr="00862CFC" w:rsidRDefault="00AC47D5" w:rsidP="00AC47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Diseña e instrumenta sistemas de información para optimizar la función mercadológica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la empresa.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3EF29F29" w:rsidR="005053AB" w:rsidRPr="00862CFC" w:rsidRDefault="00AC47D5" w:rsidP="00AC47D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47D5">
              <w:rPr>
                <w:rFonts w:ascii="Arial" w:hAnsi="Arial" w:cs="Arial"/>
                <w:sz w:val="20"/>
                <w:szCs w:val="20"/>
              </w:rPr>
              <w:t>Diseña y ejecuta proyectos de investigación de mercado en empresas, relacionados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con alguna de las variables de mercadotecnia y realiza un informe técnico donde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presenta los resultados encontrados a los directivos de la organización para la toma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D5">
              <w:rPr>
                <w:rFonts w:ascii="Arial" w:hAnsi="Arial" w:cs="Arial"/>
                <w:sz w:val="20"/>
                <w:szCs w:val="20"/>
              </w:rPr>
              <w:t>de decisiones.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CD0AE8C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CC53C13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59E919F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45702F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5ED725E" w14:textId="77777777" w:rsidR="00AC47D5" w:rsidRDefault="00AC47D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AB0B64E" w14:textId="77777777" w:rsidR="00944E31" w:rsidRPr="00862CFC" w:rsidRDefault="00944E31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Análisis por competencias específicas:</w:t>
      </w:r>
    </w:p>
    <w:tbl>
      <w:tblPr>
        <w:tblStyle w:val="Tablaconcuadrcula"/>
        <w:tblW w:w="128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822"/>
        <w:gridCol w:w="2835"/>
        <w:gridCol w:w="1559"/>
        <w:gridCol w:w="5771"/>
      </w:tblGrid>
      <w:tr w:rsidR="005053AB" w:rsidRPr="00862CFC" w14:paraId="1E975FCE" w14:textId="77777777" w:rsidTr="00CD7330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822" w:type="dxa"/>
          </w:tcPr>
          <w:p w14:paraId="3CC0C836" w14:textId="7C136855" w:rsidR="005053AB" w:rsidRPr="00862CFC" w:rsidRDefault="00944E3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4B0482F" w14:textId="23F6EDE4" w:rsidR="005053AB" w:rsidRPr="00862CFC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7330">
              <w:rPr>
                <w:rFonts w:ascii="Arial" w:hAnsi="Arial" w:cs="Arial"/>
                <w:sz w:val="20"/>
                <w:szCs w:val="20"/>
              </w:rPr>
              <w:t>Proceso de investigación de mercados</w:t>
            </w:r>
          </w:p>
        </w:tc>
        <w:tc>
          <w:tcPr>
            <w:tcW w:w="1559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1AA658D" w14:textId="0207036A" w:rsidR="00CD7330" w:rsidRPr="00CD7330" w:rsidRDefault="00CD7330" w:rsidP="00CD733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7330">
              <w:rPr>
                <w:rFonts w:ascii="Arial" w:hAnsi="Arial" w:cs="Arial"/>
                <w:sz w:val="20"/>
                <w:szCs w:val="20"/>
              </w:rPr>
              <w:t>Identifica los tipos de investigación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7330">
              <w:rPr>
                <w:rFonts w:ascii="Arial" w:hAnsi="Arial" w:cs="Arial"/>
                <w:sz w:val="20"/>
                <w:szCs w:val="20"/>
              </w:rPr>
              <w:t>mercado necesarios a realizar en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7330">
              <w:rPr>
                <w:rFonts w:ascii="Arial" w:hAnsi="Arial" w:cs="Arial"/>
                <w:sz w:val="20"/>
                <w:szCs w:val="20"/>
              </w:rPr>
              <w:t>empresa y analiza el proceso de</w:t>
            </w:r>
          </w:p>
          <w:p w14:paraId="73A61B02" w14:textId="3106B521" w:rsidR="005053AB" w:rsidRPr="00862CFC" w:rsidRDefault="00CD7330" w:rsidP="00CD733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7330">
              <w:rPr>
                <w:rFonts w:ascii="Arial" w:hAnsi="Arial" w:cs="Arial"/>
                <w:sz w:val="20"/>
                <w:szCs w:val="20"/>
              </w:rPr>
              <w:t>investigación de mercado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61819420" w14:textId="5F4C2F8D" w:rsidR="00CD7330" w:rsidRPr="00CD7330" w:rsidRDefault="00CD7330" w:rsidP="00CD7330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CD7330">
              <w:rPr>
                <w:rFonts w:ascii="Arial" w:hAnsi="Arial" w:cs="Arial"/>
                <w:sz w:val="18"/>
                <w:szCs w:val="20"/>
              </w:rPr>
              <w:t>1.1. Concepto e importancia de la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D7330">
              <w:rPr>
                <w:rFonts w:ascii="Arial" w:hAnsi="Arial" w:cs="Arial"/>
                <w:sz w:val="18"/>
                <w:szCs w:val="20"/>
              </w:rPr>
              <w:t>investigación de mercados</w:t>
            </w:r>
          </w:p>
          <w:p w14:paraId="431C6EC9" w14:textId="77777777" w:rsidR="00CD7330" w:rsidRPr="00CD7330" w:rsidRDefault="00CD7330" w:rsidP="00CD7330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CD7330">
              <w:rPr>
                <w:rFonts w:ascii="Arial" w:hAnsi="Arial" w:cs="Arial"/>
                <w:sz w:val="18"/>
                <w:szCs w:val="20"/>
              </w:rPr>
              <w:t>1.2. Tipos de Investigación de mercados</w:t>
            </w:r>
          </w:p>
          <w:p w14:paraId="1950948C" w14:textId="01CC61A5" w:rsidR="00CD7330" w:rsidRPr="00CD7330" w:rsidRDefault="00CD7330" w:rsidP="00CD7330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CD7330">
              <w:rPr>
                <w:rFonts w:ascii="Arial" w:hAnsi="Arial" w:cs="Arial"/>
                <w:sz w:val="18"/>
                <w:szCs w:val="20"/>
              </w:rPr>
              <w:t>1.2.1. Investigación Cuantitativa aspectos que mide la oferta-y demanda.</w:t>
            </w:r>
          </w:p>
          <w:p w14:paraId="565B8A87" w14:textId="0BD67B77" w:rsidR="00CD7330" w:rsidRPr="00CD7330" w:rsidRDefault="00CD7330" w:rsidP="00CD7330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CD7330">
              <w:rPr>
                <w:rFonts w:ascii="Arial" w:hAnsi="Arial" w:cs="Arial"/>
                <w:sz w:val="18"/>
                <w:szCs w:val="20"/>
              </w:rPr>
              <w:t>1.2.2. Investigación Cualitativa analiza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D7330">
              <w:rPr>
                <w:rFonts w:ascii="Arial" w:hAnsi="Arial" w:cs="Arial"/>
                <w:sz w:val="18"/>
                <w:szCs w:val="20"/>
              </w:rPr>
              <w:t>aspectos de venta y beneficios del producto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D7330">
              <w:rPr>
                <w:rFonts w:ascii="Arial" w:hAnsi="Arial" w:cs="Arial"/>
                <w:sz w:val="18"/>
                <w:szCs w:val="20"/>
              </w:rPr>
              <w:t>y/o servicios.</w:t>
            </w:r>
          </w:p>
          <w:p w14:paraId="3BA982B5" w14:textId="6706A807" w:rsidR="00CD7330" w:rsidRPr="00CD7330" w:rsidRDefault="00CD7330" w:rsidP="00CD7330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CD7330">
              <w:rPr>
                <w:rFonts w:ascii="Arial" w:hAnsi="Arial" w:cs="Arial"/>
                <w:sz w:val="18"/>
                <w:szCs w:val="20"/>
              </w:rPr>
              <w:t>1.3 Investigación neurocientífica del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D7330">
              <w:rPr>
                <w:rFonts w:ascii="Arial" w:hAnsi="Arial" w:cs="Arial"/>
                <w:sz w:val="18"/>
                <w:szCs w:val="20"/>
              </w:rPr>
              <w:t>mercado.</w:t>
            </w:r>
          </w:p>
          <w:p w14:paraId="71083BE8" w14:textId="77777777" w:rsidR="00CD7330" w:rsidRPr="00CD7330" w:rsidRDefault="00CD7330" w:rsidP="00CD7330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CD7330">
              <w:rPr>
                <w:rFonts w:ascii="Arial" w:hAnsi="Arial" w:cs="Arial"/>
                <w:sz w:val="18"/>
                <w:szCs w:val="20"/>
              </w:rPr>
              <w:t>1.3.1 Neuromarketing.</w:t>
            </w:r>
          </w:p>
          <w:p w14:paraId="63EF3189" w14:textId="77777777" w:rsidR="00CD7330" w:rsidRPr="00CD7330" w:rsidRDefault="00CD7330" w:rsidP="00CD7330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CD7330">
              <w:rPr>
                <w:rFonts w:ascii="Arial" w:hAnsi="Arial" w:cs="Arial"/>
                <w:sz w:val="18"/>
                <w:szCs w:val="20"/>
              </w:rPr>
              <w:t>1.3.1.1 Visual.</w:t>
            </w:r>
          </w:p>
          <w:p w14:paraId="18CAAB8B" w14:textId="77777777" w:rsidR="005053AB" w:rsidRPr="00CD7330" w:rsidRDefault="00CD7330" w:rsidP="00CD7330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CD7330">
              <w:rPr>
                <w:rFonts w:ascii="Arial" w:hAnsi="Arial" w:cs="Arial"/>
                <w:sz w:val="18"/>
                <w:szCs w:val="20"/>
              </w:rPr>
              <w:t>1.3.1.2 Auditivo</w:t>
            </w:r>
          </w:p>
          <w:p w14:paraId="177B6C9F" w14:textId="77777777" w:rsidR="00CD7330" w:rsidRPr="00CD7330" w:rsidRDefault="00CD7330" w:rsidP="00CD7330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CD7330">
              <w:rPr>
                <w:rFonts w:ascii="Arial" w:hAnsi="Arial" w:cs="Arial"/>
                <w:sz w:val="18"/>
                <w:szCs w:val="20"/>
              </w:rPr>
              <w:t>1.3.1.3 Kinestésico.</w:t>
            </w:r>
          </w:p>
          <w:p w14:paraId="7502D96A" w14:textId="77777777" w:rsidR="00CD7330" w:rsidRPr="00CD7330" w:rsidRDefault="00CD7330" w:rsidP="00CD7330">
            <w:pPr>
              <w:pStyle w:val="Sinespaciado"/>
              <w:rPr>
                <w:rFonts w:ascii="Arial" w:hAnsi="Arial" w:cs="Arial"/>
                <w:sz w:val="18"/>
                <w:szCs w:val="20"/>
              </w:rPr>
            </w:pPr>
            <w:r w:rsidRPr="00CD7330">
              <w:rPr>
                <w:rFonts w:ascii="Arial" w:hAnsi="Arial" w:cs="Arial"/>
                <w:sz w:val="18"/>
                <w:szCs w:val="20"/>
              </w:rPr>
              <w:t>1.3.2 Marketing emocional.</w:t>
            </w:r>
          </w:p>
          <w:p w14:paraId="6ED640BE" w14:textId="095BA68E" w:rsidR="00CD7330" w:rsidRPr="00862CFC" w:rsidRDefault="00CD7330" w:rsidP="00CD733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D7330">
              <w:rPr>
                <w:rFonts w:ascii="Arial" w:hAnsi="Arial" w:cs="Arial"/>
                <w:sz w:val="18"/>
                <w:szCs w:val="20"/>
              </w:rPr>
              <w:t>1.4. Proceso de investigación de mercado</w:t>
            </w:r>
          </w:p>
        </w:tc>
        <w:tc>
          <w:tcPr>
            <w:tcW w:w="2599" w:type="dxa"/>
          </w:tcPr>
          <w:p w14:paraId="5955FAD9" w14:textId="1CF6914A" w:rsidR="005053AB" w:rsidRPr="00CD7330" w:rsidRDefault="00CD7330" w:rsidP="00FE1782">
            <w:pPr>
              <w:pStyle w:val="Sinespaciado"/>
              <w:numPr>
                <w:ilvl w:val="0"/>
                <w:numId w:val="14"/>
              </w:numPr>
              <w:ind w:left="95" w:hanging="200"/>
              <w:rPr>
                <w:rFonts w:ascii="Arial" w:hAnsi="Arial" w:cs="Arial"/>
                <w:sz w:val="20"/>
                <w:szCs w:val="20"/>
              </w:rPr>
            </w:pPr>
            <w:r w:rsidRPr="00CD7330">
              <w:rPr>
                <w:rFonts w:ascii="Arial" w:hAnsi="Arial" w:cs="Arial"/>
                <w:sz w:val="20"/>
                <w:szCs w:val="20"/>
              </w:rPr>
              <w:t>Analizar la importancia y el concepto de la investigación de mercado.</w:t>
            </w:r>
          </w:p>
          <w:p w14:paraId="7D061440" w14:textId="0878E59E" w:rsidR="00CD7330" w:rsidRPr="00CD7330" w:rsidRDefault="00CD7330" w:rsidP="00CD7330">
            <w:pPr>
              <w:pStyle w:val="Sinespaciado"/>
              <w:numPr>
                <w:ilvl w:val="0"/>
                <w:numId w:val="14"/>
              </w:numPr>
              <w:ind w:left="95" w:hanging="200"/>
              <w:rPr>
                <w:rFonts w:ascii="Arial" w:hAnsi="Arial" w:cs="Arial"/>
                <w:sz w:val="20"/>
                <w:szCs w:val="20"/>
              </w:rPr>
            </w:pPr>
            <w:r w:rsidRPr="00CD7330">
              <w:rPr>
                <w:rFonts w:ascii="Arial" w:hAnsi="Arial" w:cs="Arial"/>
                <w:sz w:val="20"/>
                <w:szCs w:val="20"/>
              </w:rPr>
              <w:t>Presentar casos para ejemplificar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7330">
              <w:rPr>
                <w:rFonts w:ascii="Arial" w:hAnsi="Arial" w:cs="Arial"/>
                <w:sz w:val="20"/>
                <w:szCs w:val="20"/>
              </w:rPr>
              <w:t>aplicación del Neuromarketing visual,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7330">
              <w:rPr>
                <w:rFonts w:ascii="Arial" w:hAnsi="Arial" w:cs="Arial"/>
                <w:sz w:val="20"/>
                <w:szCs w:val="20"/>
              </w:rPr>
              <w:t>auditivo y Kinestésico y discutirlos en sesión plenaria.</w:t>
            </w:r>
          </w:p>
          <w:p w14:paraId="29B3C389" w14:textId="2459149F" w:rsidR="00CD7330" w:rsidRPr="00862CFC" w:rsidRDefault="00CD7330" w:rsidP="00CD7330">
            <w:pPr>
              <w:pStyle w:val="Sinespaciado"/>
              <w:numPr>
                <w:ilvl w:val="0"/>
                <w:numId w:val="14"/>
              </w:numPr>
              <w:ind w:left="95" w:hanging="200"/>
              <w:rPr>
                <w:rFonts w:ascii="Arial" w:hAnsi="Arial" w:cs="Arial"/>
                <w:sz w:val="20"/>
                <w:szCs w:val="20"/>
              </w:rPr>
            </w:pPr>
            <w:r w:rsidRPr="00CD7330">
              <w:rPr>
                <w:rFonts w:ascii="Arial" w:hAnsi="Arial" w:cs="Arial"/>
                <w:sz w:val="20"/>
                <w:szCs w:val="20"/>
              </w:rPr>
              <w:t>Presentar casos para ejemplificar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7330">
              <w:rPr>
                <w:rFonts w:ascii="Arial" w:hAnsi="Arial" w:cs="Arial"/>
                <w:sz w:val="20"/>
                <w:szCs w:val="20"/>
              </w:rPr>
              <w:t>Marketing em</w:t>
            </w:r>
            <w:r>
              <w:rPr>
                <w:rFonts w:ascii="Arial" w:hAnsi="Arial" w:cs="Arial"/>
                <w:sz w:val="20"/>
                <w:szCs w:val="20"/>
              </w:rPr>
              <w:t xml:space="preserve">ocional y discutirlos en sesión </w:t>
            </w:r>
            <w:r w:rsidRPr="00CD7330">
              <w:rPr>
                <w:rFonts w:ascii="Arial" w:hAnsi="Arial" w:cs="Arial"/>
                <w:sz w:val="20"/>
                <w:szCs w:val="20"/>
              </w:rPr>
              <w:t>plenaria.</w:t>
            </w:r>
          </w:p>
        </w:tc>
        <w:tc>
          <w:tcPr>
            <w:tcW w:w="2599" w:type="dxa"/>
          </w:tcPr>
          <w:p w14:paraId="1CDF607E" w14:textId="77777777" w:rsidR="00301D27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casos de estudio prácticos</w:t>
            </w:r>
          </w:p>
          <w:p w14:paraId="23B19B6C" w14:textId="13D81DF4" w:rsidR="00CD7330" w:rsidRPr="00862CFC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Resolución de casos prácticos</w:t>
            </w:r>
          </w:p>
        </w:tc>
        <w:tc>
          <w:tcPr>
            <w:tcW w:w="2599" w:type="dxa"/>
          </w:tcPr>
          <w:p w14:paraId="71D1E90A" w14:textId="5E6B4A84" w:rsidR="00CD7330" w:rsidRPr="00CD7330" w:rsidRDefault="00CD7330" w:rsidP="00CD7330">
            <w:pPr>
              <w:pStyle w:val="Sinespaciado"/>
              <w:numPr>
                <w:ilvl w:val="0"/>
                <w:numId w:val="14"/>
              </w:numPr>
              <w:ind w:left="141" w:hanging="153"/>
              <w:rPr>
                <w:rFonts w:ascii="Arial" w:hAnsi="Arial" w:cs="Arial"/>
                <w:sz w:val="20"/>
                <w:szCs w:val="20"/>
              </w:rPr>
            </w:pPr>
            <w:r w:rsidRPr="00CD7330">
              <w:rPr>
                <w:rFonts w:ascii="Arial" w:hAnsi="Arial" w:cs="Arial"/>
                <w:sz w:val="20"/>
                <w:szCs w:val="20"/>
              </w:rPr>
              <w:t>Mantiene una cultura de actualización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7330">
              <w:rPr>
                <w:rFonts w:ascii="Arial" w:hAnsi="Arial" w:cs="Arial"/>
                <w:sz w:val="20"/>
                <w:szCs w:val="20"/>
              </w:rPr>
              <w:t>continua de acuerdo a las tendencias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7330">
              <w:rPr>
                <w:rFonts w:ascii="Arial" w:hAnsi="Arial" w:cs="Arial"/>
                <w:sz w:val="20"/>
                <w:szCs w:val="20"/>
              </w:rPr>
              <w:t>actuales del contexto para elegir el método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7330">
              <w:rPr>
                <w:rFonts w:ascii="Arial" w:hAnsi="Arial" w:cs="Arial"/>
                <w:sz w:val="20"/>
                <w:szCs w:val="20"/>
              </w:rPr>
              <w:t>más adecuado según la problemática.</w:t>
            </w:r>
          </w:p>
          <w:p w14:paraId="3B81E98E" w14:textId="278E527F" w:rsidR="005053AB" w:rsidRPr="00862CFC" w:rsidRDefault="00CD7330" w:rsidP="00CD7330">
            <w:pPr>
              <w:pStyle w:val="Sinespaciado"/>
              <w:numPr>
                <w:ilvl w:val="0"/>
                <w:numId w:val="14"/>
              </w:numPr>
              <w:ind w:left="141" w:hanging="153"/>
              <w:rPr>
                <w:rFonts w:ascii="Arial" w:hAnsi="Arial" w:cs="Arial"/>
                <w:sz w:val="20"/>
                <w:szCs w:val="20"/>
              </w:rPr>
            </w:pPr>
            <w:r w:rsidRPr="00CD7330">
              <w:rPr>
                <w:rFonts w:ascii="Arial" w:hAnsi="Arial" w:cs="Arial"/>
                <w:sz w:val="20"/>
                <w:szCs w:val="20"/>
              </w:rPr>
              <w:t xml:space="preserve">Capacidad de 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CD7330">
              <w:rPr>
                <w:rFonts w:ascii="Arial" w:hAnsi="Arial" w:cs="Arial"/>
                <w:sz w:val="20"/>
                <w:szCs w:val="20"/>
              </w:rPr>
              <w:t>nvestigación. Habilidades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7330">
              <w:rPr>
                <w:rFonts w:ascii="Arial" w:hAnsi="Arial" w:cs="Arial"/>
                <w:sz w:val="20"/>
                <w:szCs w:val="20"/>
              </w:rPr>
              <w:t>para buscar, procesar y analizar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7330">
              <w:rPr>
                <w:rFonts w:ascii="Arial" w:hAnsi="Arial" w:cs="Arial"/>
                <w:sz w:val="20"/>
                <w:szCs w:val="20"/>
              </w:rPr>
              <w:t>procedente de fuentes diversas.</w:t>
            </w:r>
          </w:p>
        </w:tc>
        <w:tc>
          <w:tcPr>
            <w:tcW w:w="2600" w:type="dxa"/>
          </w:tcPr>
          <w:p w14:paraId="57198BE6" w14:textId="6501D582" w:rsidR="005053AB" w:rsidRPr="00862CFC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</w:tbl>
    <w:p w14:paraId="680DFEE1" w14:textId="40858403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41855ED7" w:rsidR="005053AB" w:rsidRPr="00862CFC" w:rsidRDefault="00865C4A" w:rsidP="00301D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301D27">
              <w:rPr>
                <w:rFonts w:ascii="Arial" w:hAnsi="Arial" w:cs="Arial"/>
                <w:sz w:val="20"/>
                <w:szCs w:val="20"/>
              </w:rPr>
              <w:t>I</w:t>
            </w:r>
            <w:r w:rsidR="005053AB"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7377B780" w:rsidR="005053AB" w:rsidRPr="00233468" w:rsidRDefault="00CD7330" w:rsidP="00301D2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y comprender los diferentes tipos de investigación de mercado</w:t>
            </w:r>
          </w:p>
        </w:tc>
        <w:tc>
          <w:tcPr>
            <w:tcW w:w="6498" w:type="dxa"/>
          </w:tcPr>
          <w:p w14:paraId="1E770817" w14:textId="1E4C4314" w:rsidR="000300FF" w:rsidRPr="00862CFC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6AA4C715" w:rsidR="00DE26A7" w:rsidRPr="00233468" w:rsidRDefault="00CD7330" w:rsidP="00CD7330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Conocer y comprender  la </w:t>
            </w:r>
            <w:r w:rsidRPr="00CD7330">
              <w:rPr>
                <w:sz w:val="20"/>
                <w:szCs w:val="20"/>
              </w:rPr>
              <w:t>Investigación neurocientífica del mercado.</w:t>
            </w:r>
          </w:p>
        </w:tc>
        <w:tc>
          <w:tcPr>
            <w:tcW w:w="6498" w:type="dxa"/>
          </w:tcPr>
          <w:p w14:paraId="76CEE991" w14:textId="6EB6149A" w:rsidR="00DE26A7" w:rsidRPr="00862CFC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2EE18F89" w:rsidR="00DE26A7" w:rsidRPr="00233468" w:rsidRDefault="00CD7330" w:rsidP="00301D27">
            <w:pPr>
              <w:pStyle w:val="Default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Conocer y comprender el proceso de investigación de mercado</w:t>
            </w:r>
          </w:p>
        </w:tc>
        <w:tc>
          <w:tcPr>
            <w:tcW w:w="6498" w:type="dxa"/>
          </w:tcPr>
          <w:p w14:paraId="60A70194" w14:textId="5A415CF1" w:rsidR="00DE26A7" w:rsidRPr="00862CFC" w:rsidRDefault="00CD733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8977347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52E2996" w14:textId="77777777" w:rsidR="00CD7330" w:rsidRPr="00862CFC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952C8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7B075D53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10323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952C8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2CEDD730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10323">
              <w:t>C</w:t>
            </w:r>
            <w:r>
              <w:t>umple con las competencias  B, C y parcialmente A</w:t>
            </w:r>
          </w:p>
        </w:tc>
        <w:tc>
          <w:tcPr>
            <w:tcW w:w="3249" w:type="dxa"/>
          </w:tcPr>
          <w:p w14:paraId="0C512991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952C8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18CD9132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A, C  y parcialmente B</w:t>
            </w:r>
          </w:p>
        </w:tc>
        <w:tc>
          <w:tcPr>
            <w:tcW w:w="3249" w:type="dxa"/>
          </w:tcPr>
          <w:p w14:paraId="342D9294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952C8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5C15982E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C y parcialmente B</w:t>
            </w:r>
          </w:p>
        </w:tc>
        <w:tc>
          <w:tcPr>
            <w:tcW w:w="3249" w:type="dxa"/>
          </w:tcPr>
          <w:p w14:paraId="4C24E621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952C8" w:rsidRPr="00862CFC" w14:paraId="7DB6940C" w14:textId="77777777" w:rsidTr="00206F1D">
        <w:tc>
          <w:tcPr>
            <w:tcW w:w="3249" w:type="dxa"/>
          </w:tcPr>
          <w:p w14:paraId="34D87226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41EC2040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10323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9952C8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301D27" w:rsidRPr="00106009" w14:paraId="41CC9F16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437C1293" w:rsidR="00301D27" w:rsidRPr="00106009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0CB93C9C" w:rsidR="00301D27" w:rsidRPr="00106009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69D6B21F" w:rsidR="00301D27" w:rsidRPr="00106009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3E2093A4" w:rsidR="00301D27" w:rsidRPr="00106009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02CCD9BE" w:rsidR="00301D27" w:rsidRPr="00106009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77777777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301D27" w:rsidRPr="00106009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690550EE" w:rsidR="00301D27" w:rsidRPr="00106009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Evaluación</w:t>
            </w:r>
          </w:p>
        </w:tc>
      </w:tr>
      <w:tr w:rsidR="00301D27" w:rsidRPr="00862CFC" w14:paraId="2E9DED6C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066A808D" w:rsidR="00301D27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3956F08F" w:rsidR="00301D27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56E29B70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6C7C4F14" w:rsidR="00301D27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1B861E20" w:rsidR="00301D27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77777777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4C0059B5" w:rsidR="00301D27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Documento entregado en tiempo y forma</w:t>
            </w:r>
          </w:p>
        </w:tc>
      </w:tr>
      <w:tr w:rsidR="00301D27" w:rsidRPr="00862CFC" w14:paraId="219D278F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23EB6031" w:rsidR="00301D27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individual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57577E26" w:rsidR="00301D27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77777777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77F29E89" w:rsidR="00301D27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38DFDA39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57F93305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301D27" w:rsidRPr="00862CFC" w:rsidRDefault="00301D27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73CCDF9" w:rsidR="00301D27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Documento entregado en tiempo y forma</w:t>
            </w:r>
          </w:p>
        </w:tc>
      </w:tr>
      <w:tr w:rsidR="009952C8" w:rsidRPr="00862CFC" w14:paraId="58FE6BDE" w14:textId="77777777" w:rsidTr="003C159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39ADA" w14:textId="43971645" w:rsidR="009952C8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Investigación y/o trabajo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85E3C" w14:textId="528F4B0D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3F0BF" w14:textId="77777777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7BE23" w14:textId="31B8D9BE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5E3A9" w14:textId="033E6BC6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BA4E8" w14:textId="77777777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24DC5" w14:textId="77777777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E5137" w14:textId="32B69B48" w:rsidR="009952C8" w:rsidRPr="00862CFC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Documento entregado en tiempo y forma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163E1BBA" w:rsidR="00055465" w:rsidRPr="00106009" w:rsidRDefault="009952C8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7BA6D0F" w:rsidR="00301D27" w:rsidRPr="00106009" w:rsidRDefault="009952C8" w:rsidP="00301D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5F6C504" w:rsidR="00055465" w:rsidRPr="00106009" w:rsidRDefault="009952C8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4ACC47AA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26FDA1F" w14:textId="77777777" w:rsidR="009952C8" w:rsidRDefault="009952C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80F9D3F" w14:textId="77777777" w:rsidR="009952C8" w:rsidRDefault="009952C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A104663" w14:textId="77777777" w:rsidR="009952C8" w:rsidRDefault="009952C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D692F42" w14:textId="77777777" w:rsidR="009952C8" w:rsidRPr="00862CFC" w:rsidRDefault="009952C8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257852A" w14:textId="17165600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1. Cohen, K. Daniel y Asin L. (2005). Sistemas de Información para los Negocios. 4ª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edición. Editorial Mc Graw Hill. México.</w:t>
            </w:r>
          </w:p>
          <w:p w14:paraId="6C8FF398" w14:textId="1C552477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2. Churchill. Gilbert A. Jr. (2003). Investigación de Mercados. 4ª edición. Thompson.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México.</w:t>
            </w:r>
          </w:p>
          <w:p w14:paraId="16E7F8D9" w14:textId="759FE91E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3. Kotler, P. (2009).Dirección de Marketing. 12ª edición. Editorial Prentice Hall.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México.</w:t>
            </w:r>
          </w:p>
          <w:p w14:paraId="7A8230AA" w14:textId="4A8DE31F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4. Laudon, Kenneth C.; Jane P. L. (2008). Sistemas de Información Gerencial.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Administración de la Empresa Digital. 10ª edición. Editorial Prentice Hall. México.</w:t>
            </w:r>
          </w:p>
          <w:p w14:paraId="4BD7B364" w14:textId="2DDFD0AA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5. Mc Daniel Cohen (2000). Sistemas de información. 3ª edición. Editorial McGraw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Hill. México.</w:t>
            </w:r>
          </w:p>
          <w:p w14:paraId="71116E49" w14:textId="18EB9EEC" w:rsidR="009952C8" w:rsidRPr="009952C8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6. Mc. Daniel, Carlo. (2007) Investigación de Mercados Contemporánea. 6ª edición.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Editorial Thompson. México.</w:t>
            </w:r>
          </w:p>
          <w:p w14:paraId="1EEB8E80" w14:textId="05CA17E1" w:rsidR="00106009" w:rsidRPr="00862CFC" w:rsidRDefault="009952C8" w:rsidP="009952C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952C8">
              <w:rPr>
                <w:rFonts w:ascii="Arial" w:hAnsi="Arial" w:cs="Arial"/>
                <w:sz w:val="20"/>
                <w:szCs w:val="20"/>
              </w:rPr>
              <w:t>7. Naresh K. Malhotra. (2008) Investigación de Mercados, 5ª edición. Editorial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52C8">
              <w:rPr>
                <w:rFonts w:ascii="Arial" w:hAnsi="Arial" w:cs="Arial"/>
                <w:sz w:val="20"/>
                <w:szCs w:val="20"/>
              </w:rPr>
              <w:t>Pearson Educación, México.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502B9C7" w14:textId="77777777" w:rsidR="00301D27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Cañon</w:t>
            </w:r>
          </w:p>
          <w:p w14:paraId="75B91F34" w14:textId="77777777" w:rsidR="009952C8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Pintarron</w:t>
            </w:r>
          </w:p>
          <w:p w14:paraId="436C9B7F" w14:textId="77777777" w:rsidR="009952C8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0975D7C2" w14:textId="75D04DC1" w:rsidR="009952C8" w:rsidRPr="00862CFC" w:rsidRDefault="009952C8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Computadora</w:t>
            </w:r>
            <w:bookmarkStart w:id="0" w:name="_GoBack"/>
            <w:bookmarkEnd w:id="0"/>
          </w:p>
        </w:tc>
      </w:tr>
    </w:tbl>
    <w:p w14:paraId="6EA815AE" w14:textId="38963732" w:rsidR="00301D27" w:rsidRPr="00862CFC" w:rsidRDefault="00301D27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14:paraId="5BE371E2" w14:textId="77777777" w:rsidTr="00C7515F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C7515F" w:rsidRPr="00862CFC" w14:paraId="23032042" w14:textId="77777777" w:rsidTr="00C7515F">
        <w:tc>
          <w:tcPr>
            <w:tcW w:w="961" w:type="dxa"/>
          </w:tcPr>
          <w:p w14:paraId="61B1CD54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7746FB5F" w:rsidR="00C7515F" w:rsidRPr="00862CFC" w:rsidRDefault="009952C8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0DF39E1D" w14:textId="79266A36" w:rsidR="00C7515F" w:rsidRPr="00862CFC" w:rsidRDefault="009952C8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373DBFA0" w14:textId="51C59FD0" w:rsidR="00C7515F" w:rsidRPr="00862CFC" w:rsidRDefault="009952C8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64" w:type="dxa"/>
          </w:tcPr>
          <w:p w14:paraId="038C4E68" w14:textId="5D6A9A8B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C7515F" w:rsidRPr="00862CFC" w:rsidRDefault="00C7515F" w:rsidP="00C7515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C7515F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C7515F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5B05C784" w:rsidR="00862CFC" w:rsidRPr="00862CFC" w:rsidRDefault="00C97519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22  /  01  / 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9BDB287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D76AACD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C835870" w14:textId="77777777" w:rsidR="00CD7330" w:rsidRDefault="00CD733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6F9ECA24" w:rsidR="00862CFC" w:rsidRPr="00862CFC" w:rsidRDefault="00CD7330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M.I. Esperanza G.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84A18B8" w:rsidR="00862CFC" w:rsidRPr="00CD7330" w:rsidRDefault="00CD733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733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r w:rsidRPr="00604BA3">
        <w:rPr>
          <w:rFonts w:ascii="Arial" w:hAnsi="Arial" w:cs="Arial"/>
          <w:sz w:val="20"/>
        </w:rPr>
        <w:lastRenderedPageBreak/>
        <w:t xml:space="preserve">Psychological Association)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0334A" w14:textId="77777777" w:rsidR="00EA1103" w:rsidRDefault="00EA1103" w:rsidP="00862CFC">
      <w:pPr>
        <w:spacing w:after="0" w:line="240" w:lineRule="auto"/>
      </w:pPr>
      <w:r>
        <w:separator/>
      </w:r>
    </w:p>
  </w:endnote>
  <w:endnote w:type="continuationSeparator" w:id="0">
    <w:p w14:paraId="00442740" w14:textId="77777777" w:rsidR="00EA1103" w:rsidRDefault="00EA1103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r w:rsidRPr="00DE26A7">
      <w:rPr>
        <w:b/>
        <w:sz w:val="20"/>
        <w:szCs w:val="20"/>
        <w:lang w:val="en-US"/>
      </w:rPr>
      <w:t>TecNM</w:t>
    </w:r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A0D2A" w14:textId="77777777" w:rsidR="00EA1103" w:rsidRDefault="00EA1103" w:rsidP="00862CFC">
      <w:pPr>
        <w:spacing w:after="0" w:line="240" w:lineRule="auto"/>
      </w:pPr>
      <w:r>
        <w:separator/>
      </w:r>
    </w:p>
  </w:footnote>
  <w:footnote w:type="continuationSeparator" w:id="0">
    <w:p w14:paraId="3A3DE811" w14:textId="77777777" w:rsidR="00EA1103" w:rsidRDefault="00EA1103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EA1103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43F57A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802694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DE26A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DE26A7">
            <w:rPr>
              <w:rFonts w:ascii="Arial" w:hAnsi="Arial" w:cs="Arial"/>
              <w:b/>
              <w:sz w:val="20"/>
              <w:szCs w:val="20"/>
              <w:lang w:val="en-US"/>
            </w:rPr>
            <w:t>Código: TecNM/D-AC-PO-003-01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DE26A7" w:rsidRDefault="00373659" w:rsidP="000303F8">
          <w:pPr>
            <w:pStyle w:val="Encabezado"/>
            <w:rPr>
              <w:sz w:val="20"/>
              <w:lang w:val="en-US"/>
            </w:rPr>
          </w:pPr>
        </w:p>
      </w:tc>
      <w:tc>
        <w:tcPr>
          <w:tcW w:w="6470" w:type="dxa"/>
          <w:vMerge/>
        </w:tcPr>
        <w:p w14:paraId="15738E97" w14:textId="77777777" w:rsidR="00373659" w:rsidRPr="00DE26A7" w:rsidRDefault="00373659" w:rsidP="000303F8">
          <w:pPr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9952C8">
            <w:rPr>
              <w:rFonts w:ascii="Arial" w:hAnsi="Arial" w:cs="Arial"/>
              <w:b/>
              <w:noProof/>
              <w:sz w:val="20"/>
              <w:szCs w:val="20"/>
            </w:rPr>
            <w:t>4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9952C8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34C7B"/>
    <w:multiLevelType w:val="hybridMultilevel"/>
    <w:tmpl w:val="D6A635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822E7"/>
    <w:multiLevelType w:val="hybridMultilevel"/>
    <w:tmpl w:val="53706C2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7"/>
  </w:num>
  <w:num w:numId="11">
    <w:abstractNumId w:val="12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16390"/>
    <w:rsid w:val="0001678B"/>
    <w:rsid w:val="000300FF"/>
    <w:rsid w:val="00031DD0"/>
    <w:rsid w:val="00055465"/>
    <w:rsid w:val="000626FF"/>
    <w:rsid w:val="000631FB"/>
    <w:rsid w:val="000B7A39"/>
    <w:rsid w:val="000D7319"/>
    <w:rsid w:val="00106009"/>
    <w:rsid w:val="00160D9F"/>
    <w:rsid w:val="001D7549"/>
    <w:rsid w:val="00206F1D"/>
    <w:rsid w:val="00233468"/>
    <w:rsid w:val="00293FBE"/>
    <w:rsid w:val="002E3008"/>
    <w:rsid w:val="00301D27"/>
    <w:rsid w:val="00373659"/>
    <w:rsid w:val="00493A2D"/>
    <w:rsid w:val="004F065B"/>
    <w:rsid w:val="004F2A36"/>
    <w:rsid w:val="00501304"/>
    <w:rsid w:val="005047BE"/>
    <w:rsid w:val="005053AB"/>
    <w:rsid w:val="00536B92"/>
    <w:rsid w:val="005624BE"/>
    <w:rsid w:val="0057748F"/>
    <w:rsid w:val="00593663"/>
    <w:rsid w:val="00744965"/>
    <w:rsid w:val="00757E95"/>
    <w:rsid w:val="007A22EC"/>
    <w:rsid w:val="00824F18"/>
    <w:rsid w:val="00826348"/>
    <w:rsid w:val="00862CFC"/>
    <w:rsid w:val="00865C4A"/>
    <w:rsid w:val="008C7776"/>
    <w:rsid w:val="00944E31"/>
    <w:rsid w:val="009905D5"/>
    <w:rsid w:val="00992C3B"/>
    <w:rsid w:val="009952C8"/>
    <w:rsid w:val="00A37058"/>
    <w:rsid w:val="00A41556"/>
    <w:rsid w:val="00A676AA"/>
    <w:rsid w:val="00AC47D5"/>
    <w:rsid w:val="00AD3509"/>
    <w:rsid w:val="00AE14E7"/>
    <w:rsid w:val="00B23CAE"/>
    <w:rsid w:val="00B31A95"/>
    <w:rsid w:val="00BA5082"/>
    <w:rsid w:val="00BE7924"/>
    <w:rsid w:val="00C127DC"/>
    <w:rsid w:val="00C2069A"/>
    <w:rsid w:val="00C7515F"/>
    <w:rsid w:val="00C97519"/>
    <w:rsid w:val="00CD7330"/>
    <w:rsid w:val="00D43C0D"/>
    <w:rsid w:val="00DC46A5"/>
    <w:rsid w:val="00DD7D08"/>
    <w:rsid w:val="00DE26A7"/>
    <w:rsid w:val="00EA1103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8816513D-DE6F-482A-A664-61308E4F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2932</Words>
  <Characters>16126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4</cp:revision>
  <cp:lastPrinted>2016-01-11T15:55:00Z</cp:lastPrinted>
  <dcterms:created xsi:type="dcterms:W3CDTF">2018-01-18T23:15:00Z</dcterms:created>
  <dcterms:modified xsi:type="dcterms:W3CDTF">2018-01-18T23:45:00Z</dcterms:modified>
</cp:coreProperties>
</file>